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E06" w:rsidRPr="00AD2DA8" w:rsidRDefault="00163E06" w:rsidP="00163E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63E06" w:rsidRPr="00163E06" w:rsidRDefault="00163E06" w:rsidP="00163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63E0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UZASADNIENI</w:t>
      </w:r>
      <w:r w:rsidR="00DD0A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</w:t>
      </w:r>
      <w:bookmarkStart w:id="0" w:name="_GoBack"/>
      <w:bookmarkEnd w:id="0"/>
    </w:p>
    <w:p w:rsidR="00163E06" w:rsidRPr="00AD2DA8" w:rsidRDefault="00163E06" w:rsidP="00163E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3E0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UCHWAŁY</w:t>
      </w:r>
      <w:r w:rsidRPr="00AD2D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NR ...../...../2026</w:t>
      </w:r>
      <w:r w:rsidRPr="00AD2DA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D2D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RADY MIEJSKIEJ W NOWYM MIEŚCIE NAD PILICĄ</w:t>
      </w:r>
      <w:r w:rsidRPr="00AD2DA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dnia ................. 2026 r.</w:t>
      </w:r>
    </w:p>
    <w:p w:rsidR="00163E06" w:rsidRPr="00AD2DA8" w:rsidRDefault="00163E06" w:rsidP="00163E0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</w:p>
    <w:p w:rsidR="00163E06" w:rsidRDefault="00163E06" w:rsidP="00163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2D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Mazowiecki Zarząd Dróg Wojewódzkich w Warszawie przedłożył projekt porozumienia dotyczącego przekazania Gminie Nowe Miasto nad Pilicą zadania zarządzania częścią drogi wojewódzkiej nr 728 w zakresie realizacji inwestycji polegającej na budowie zjazdu do działki nr </w:t>
      </w:r>
      <w:proofErr w:type="spellStart"/>
      <w:r w:rsidRPr="00AD2DA8">
        <w:rPr>
          <w:rFonts w:ascii="Times New Roman" w:eastAsia="Times New Roman" w:hAnsi="Times New Roman" w:cs="Times New Roman"/>
          <w:sz w:val="24"/>
          <w:szCs w:val="24"/>
          <w:lang w:eastAsia="pl-PL"/>
        </w:rPr>
        <w:t>ewid</w:t>
      </w:r>
      <w:proofErr w:type="spellEnd"/>
      <w:r w:rsidRPr="00AD2DA8">
        <w:rPr>
          <w:rFonts w:ascii="Times New Roman" w:eastAsia="Times New Roman" w:hAnsi="Times New Roman" w:cs="Times New Roman"/>
          <w:sz w:val="24"/>
          <w:szCs w:val="24"/>
          <w:lang w:eastAsia="pl-PL"/>
        </w:rPr>
        <w:t>. 323 położonej w miejscowości Nowe Miasto nad Pilicą.</w:t>
      </w:r>
    </w:p>
    <w:p w:rsidR="00163E06" w:rsidRDefault="00163E06" w:rsidP="00163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2DA8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art. 19 ust. 4 ustawy o drogach publicznych zarządzanie drogami publicznymi może być przekazywane między zarządcami dróg w drodze porozumienia. Zawarcie porozumienia wymaga uprzedniej zgody Rady Miejskiej.</w:t>
      </w:r>
    </w:p>
    <w:p w:rsidR="00431507" w:rsidRPr="00AD2DA8" w:rsidRDefault="00431507" w:rsidP="004315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Realizacja przedmiotowego zadania umożliwi wykonanie zjazdu zapewniającego właściwą obsługę komunikacyjną terenu oraz stworzy warunki do prawidłowego funkcjonowania Parku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Nadpilicznego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63E06" w:rsidRPr="00AD2DA8" w:rsidRDefault="00163E06" w:rsidP="00163E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2DA8">
        <w:rPr>
          <w:rFonts w:ascii="Times New Roman" w:eastAsia="Times New Roman" w:hAnsi="Times New Roman" w:cs="Times New Roman"/>
          <w:sz w:val="24"/>
          <w:szCs w:val="24"/>
          <w:lang w:eastAsia="pl-PL"/>
        </w:rPr>
        <w:t>Podjęcie uchwały umożliwi Burmistrzowi zawarcie porozumieni</w:t>
      </w:r>
      <w:r w:rsidR="00431507">
        <w:rPr>
          <w:rFonts w:ascii="Times New Roman" w:eastAsia="Times New Roman" w:hAnsi="Times New Roman" w:cs="Times New Roman"/>
          <w:sz w:val="24"/>
          <w:szCs w:val="24"/>
          <w:lang w:eastAsia="pl-PL"/>
        </w:rPr>
        <w:t>a z Województwem Mazowieckim oraz realizację planowanej inwestycji.</w:t>
      </w:r>
      <w:r w:rsidRPr="00AD2DA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63E06" w:rsidRPr="00AD2DA8" w:rsidRDefault="00163E06" w:rsidP="0016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1221" w:rsidRDefault="00DD0A15" w:rsidP="00163E06">
      <w:pPr>
        <w:jc w:val="both"/>
      </w:pPr>
    </w:p>
    <w:sectPr w:rsidR="009512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E06"/>
    <w:rsid w:val="00163E06"/>
    <w:rsid w:val="00184B1B"/>
    <w:rsid w:val="00431507"/>
    <w:rsid w:val="00B00EAD"/>
    <w:rsid w:val="00D33559"/>
    <w:rsid w:val="00DD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FA2DF3-E093-4AB5-9A1A-42B5C514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3E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Kowalczyk</dc:creator>
  <cp:keywords/>
  <dc:description/>
  <cp:lastModifiedBy>Anna Kowalczyk</cp:lastModifiedBy>
  <cp:revision>2</cp:revision>
  <cp:lastPrinted>2026-06-11T08:44:00Z</cp:lastPrinted>
  <dcterms:created xsi:type="dcterms:W3CDTF">2026-06-11T09:56:00Z</dcterms:created>
  <dcterms:modified xsi:type="dcterms:W3CDTF">2026-06-11T09:56:00Z</dcterms:modified>
</cp:coreProperties>
</file>